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华文行楷" w:hAnsi="微软雅黑" w:eastAsia="华文行楷"/>
          <w:bCs/>
          <w:color w:val="FF0000"/>
          <w:sz w:val="28"/>
          <w:szCs w:val="28"/>
          <w:u w:val="none"/>
        </w:rPr>
      </w:pPr>
      <w:r>
        <w:rPr>
          <w:rFonts w:hint="eastAsia" w:ascii="华文行楷" w:hAnsi="微软雅黑" w:eastAsia="华文行楷"/>
          <w:bCs/>
          <w:color w:val="FF0000"/>
          <w:sz w:val="28"/>
          <w:szCs w:val="28"/>
          <w:u w:val="none"/>
        </w:rPr>
        <w:t>小记者·大课堂活动从“心”出发</w:t>
      </w:r>
    </w:p>
    <w:p>
      <w:pPr>
        <w:spacing w:line="360" w:lineRule="auto"/>
        <w:jc w:val="left"/>
        <w:rPr>
          <w:rFonts w:hint="eastAsia" w:ascii="华文行楷" w:hAnsi="微软雅黑" w:eastAsia="华文行楷"/>
          <w:bCs/>
          <w:sz w:val="28"/>
          <w:szCs w:val="28"/>
          <w:u w:val="none"/>
        </w:rPr>
      </w:pPr>
      <w:r>
        <w:rPr>
          <w:rFonts w:hint="eastAsia" w:ascii="华文行楷" w:hAnsi="微软雅黑" w:eastAsia="华文行楷"/>
          <w:bCs/>
          <w:sz w:val="28"/>
          <w:szCs w:val="28"/>
          <w:u w:val="none"/>
        </w:rPr>
        <w:t>落实教育部精神，让学习回归生活情境</w:t>
      </w:r>
    </w:p>
    <w:p>
      <w:pPr>
        <w:spacing w:line="360" w:lineRule="auto"/>
        <w:jc w:val="left"/>
        <w:rPr>
          <w:rFonts w:hint="eastAsia" w:ascii="华文行楷" w:hAnsi="微软雅黑" w:eastAsia="华文行楷"/>
          <w:bCs/>
          <w:sz w:val="28"/>
          <w:szCs w:val="28"/>
          <w:u w:val="none"/>
        </w:rPr>
      </w:pPr>
      <w:r>
        <w:rPr>
          <w:rFonts w:hint="eastAsia" w:ascii="华文行楷" w:hAnsi="微软雅黑" w:eastAsia="华文行楷"/>
          <w:bCs/>
          <w:sz w:val="28"/>
          <w:szCs w:val="28"/>
          <w:u w:val="none"/>
        </w:rPr>
        <w:t>以解决成长需要为题，综合学科知识为径</w:t>
      </w:r>
    </w:p>
    <w:p>
      <w:pPr>
        <w:spacing w:line="360" w:lineRule="auto"/>
        <w:jc w:val="left"/>
        <w:rPr>
          <w:rFonts w:hint="eastAsia" w:ascii="华文行楷" w:hAnsi="微软雅黑" w:eastAsia="华文行楷"/>
          <w:bCs/>
          <w:sz w:val="28"/>
          <w:szCs w:val="28"/>
          <w:u w:val="none"/>
        </w:rPr>
      </w:pPr>
      <w:r>
        <w:rPr>
          <w:rFonts w:hint="eastAsia" w:ascii="华文行楷" w:hAnsi="微软雅黑" w:eastAsia="华文行楷"/>
          <w:bCs/>
          <w:sz w:val="28"/>
          <w:szCs w:val="28"/>
          <w:u w:val="none"/>
        </w:rPr>
        <w:t>不忘“小记者初衷”</w:t>
      </w:r>
    </w:p>
    <w:p>
      <w:pPr>
        <w:spacing w:line="360" w:lineRule="auto"/>
        <w:jc w:val="left"/>
        <w:rPr>
          <w:rFonts w:hint="eastAsia" w:ascii="华文行楷" w:hAnsi="微软雅黑" w:eastAsia="华文行楷"/>
          <w:bCs/>
          <w:sz w:val="28"/>
          <w:szCs w:val="28"/>
          <w:u w:val="none"/>
        </w:rPr>
      </w:pPr>
      <w:r>
        <w:rPr>
          <w:rFonts w:hint="eastAsia" w:ascii="华文行楷" w:hAnsi="微软雅黑" w:eastAsia="华文行楷"/>
          <w:bCs/>
          <w:sz w:val="28"/>
          <w:szCs w:val="28"/>
          <w:u w:val="none"/>
        </w:rPr>
        <w:t>方能“童眼看天下，稚笔写未来”</w:t>
      </w:r>
    </w:p>
    <w:p>
      <w:pPr>
        <w:spacing w:line="360" w:lineRule="auto"/>
        <w:jc w:val="left"/>
        <w:rPr>
          <w:rFonts w:hint="eastAsia" w:ascii="微软雅黑" w:hAnsi="微软雅黑" w:eastAsia="微软雅黑"/>
          <w:b/>
          <w:bCs/>
          <w:sz w:val="44"/>
          <w:szCs w:val="44"/>
          <w:u w:val="none"/>
        </w:rPr>
      </w:pPr>
    </w:p>
    <w:p>
      <w:pPr>
        <w:spacing w:line="360" w:lineRule="auto"/>
        <w:jc w:val="center"/>
        <w:rPr>
          <w:rFonts w:hint="eastAsia" w:ascii="微软雅黑" w:hAnsi="微软雅黑" w:eastAsia="微软雅黑"/>
          <w:b/>
          <w:bCs/>
          <w:sz w:val="44"/>
          <w:szCs w:val="44"/>
          <w:u w:val="none"/>
        </w:rPr>
      </w:pPr>
      <w:r>
        <w:rPr>
          <w:rFonts w:hint="eastAsia" w:ascii="微软雅黑" w:hAnsi="微软雅黑" w:eastAsia="微软雅黑"/>
          <w:b/>
          <w:bCs/>
          <w:sz w:val="44"/>
          <w:szCs w:val="44"/>
          <w:u w:val="none"/>
          <w:lang w:eastAsia="zh-CN"/>
        </w:rPr>
        <w:t>校园</w:t>
      </w:r>
      <w:r>
        <w:rPr>
          <w:rFonts w:hint="eastAsia" w:ascii="微软雅黑" w:hAnsi="微软雅黑" w:eastAsia="微软雅黑"/>
          <w:b/>
          <w:bCs/>
          <w:sz w:val="44"/>
          <w:szCs w:val="44"/>
          <w:u w:val="none"/>
        </w:rPr>
        <w:t>小记者综合实践活动手册</w:t>
      </w:r>
    </w:p>
    <w:p>
      <w:pPr>
        <w:spacing w:line="360" w:lineRule="auto"/>
        <w:jc w:val="center"/>
        <w:rPr>
          <w:rFonts w:hint="eastAsia" w:ascii="微软雅黑" w:hAnsi="微软雅黑" w:eastAsia="微软雅黑"/>
          <w:b/>
          <w:bCs/>
          <w:sz w:val="44"/>
          <w:szCs w:val="44"/>
          <w:u w:val="none"/>
        </w:rPr>
      </w:pPr>
    </w:p>
    <w:p>
      <w:pPr>
        <w:spacing w:line="360" w:lineRule="auto"/>
        <w:jc w:val="left"/>
        <w:rPr>
          <w:rFonts w:hint="eastAsia" w:ascii="微软雅黑" w:hAnsi="微软雅黑" w:eastAsia="微软雅黑"/>
          <w:b/>
          <w:bCs w:val="0"/>
          <w:sz w:val="44"/>
          <w:szCs w:val="44"/>
          <w:u w:val="single"/>
          <w:lang w:val="en-US" w:eastAsia="zh-CN"/>
        </w:rPr>
      </w:pPr>
      <w:r>
        <w:rPr>
          <w:rFonts w:hint="eastAsia" w:ascii="微软雅黑" w:hAnsi="微软雅黑" w:eastAsia="微软雅黑"/>
          <w:b/>
          <w:bCs w:val="0"/>
          <w:sz w:val="44"/>
          <w:szCs w:val="44"/>
          <w:u w:val="single"/>
        </w:rPr>
        <w:t>本期主题：小记者化身火锅美食情报员</w:t>
      </w:r>
      <w:r>
        <w:rPr>
          <w:rFonts w:hint="eastAsia" w:ascii="微软雅黑" w:hAnsi="微软雅黑" w:eastAsia="微软雅黑"/>
          <w:b/>
          <w:bCs w:val="0"/>
          <w:sz w:val="44"/>
          <w:szCs w:val="44"/>
          <w:u w:val="single"/>
          <w:lang w:val="en-US" w:eastAsia="zh-CN"/>
        </w:rPr>
        <w:t xml:space="preserve">  </w:t>
      </w:r>
    </w:p>
    <w:p>
      <w:pPr>
        <w:spacing w:line="360" w:lineRule="auto"/>
        <w:ind w:firstLine="2201" w:firstLineChars="500"/>
        <w:jc w:val="left"/>
        <w:rPr>
          <w:rFonts w:hint="eastAsia" w:ascii="微软雅黑" w:hAnsi="微软雅黑" w:eastAsia="微软雅黑"/>
          <w:b/>
          <w:bCs w:val="0"/>
          <w:sz w:val="44"/>
          <w:szCs w:val="44"/>
          <w:u w:val="single"/>
          <w:lang w:val="en-US" w:eastAsia="zh-CN"/>
        </w:rPr>
      </w:pPr>
      <w:r>
        <w:rPr>
          <w:rFonts w:hint="eastAsia" w:ascii="微软雅黑" w:hAnsi="微软雅黑" w:eastAsia="微软雅黑"/>
          <w:b/>
          <w:bCs w:val="0"/>
          <w:sz w:val="44"/>
          <w:szCs w:val="44"/>
          <w:u w:val="single"/>
          <w:lang w:val="en-US" w:eastAsia="zh-CN"/>
        </w:rPr>
        <w:t>一探吉尼斯火锅之最奥秘</w:t>
      </w:r>
    </w:p>
    <w:p>
      <w:pPr>
        <w:spacing w:line="360" w:lineRule="auto"/>
        <w:jc w:val="left"/>
        <w:rPr>
          <w:rFonts w:hint="eastAsia" w:ascii="微软雅黑" w:hAnsi="微软雅黑" w:eastAsia="微软雅黑"/>
          <w:b/>
          <w:bCs w:val="0"/>
          <w:sz w:val="44"/>
          <w:szCs w:val="44"/>
          <w:u w:val="single"/>
        </w:rPr>
      </w:pPr>
    </w:p>
    <w:p>
      <w:pPr>
        <w:spacing w:line="360" w:lineRule="auto"/>
        <w:jc w:val="left"/>
        <w:rPr>
          <w:rFonts w:hint="eastAsia" w:ascii="微软雅黑" w:hAnsi="微软雅黑" w:eastAsia="微软雅黑"/>
          <w:b/>
          <w:bCs w:val="0"/>
          <w:sz w:val="44"/>
          <w:szCs w:val="44"/>
          <w:u w:val="single"/>
        </w:rPr>
      </w:pPr>
    </w:p>
    <w:p>
      <w:pPr>
        <w:spacing w:line="360" w:lineRule="auto"/>
        <w:jc w:val="left"/>
        <w:rPr>
          <w:rFonts w:hint="eastAsia" w:ascii="微软雅黑" w:hAnsi="微软雅黑" w:eastAsia="微软雅黑"/>
          <w:b/>
          <w:bCs/>
          <w:sz w:val="28"/>
          <w:szCs w:val="28"/>
          <w:u w:val="none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  <w:u w:val="none"/>
        </w:rPr>
        <w:t>姓名</w:t>
      </w:r>
      <w:r>
        <w:rPr>
          <w:rFonts w:hint="eastAsia" w:ascii="微软雅黑" w:hAnsi="微软雅黑" w:eastAsia="微软雅黑"/>
          <w:b/>
          <w:bCs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spacing w:line="360" w:lineRule="auto"/>
        <w:jc w:val="left"/>
        <w:rPr>
          <w:rFonts w:hint="eastAsia" w:ascii="微软雅黑" w:hAnsi="微软雅黑" w:eastAsia="微软雅黑"/>
          <w:b/>
          <w:bCs/>
          <w:sz w:val="28"/>
          <w:szCs w:val="28"/>
          <w:u w:val="none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  <w:u w:val="none"/>
        </w:rPr>
        <w:t>班级</w:t>
      </w:r>
      <w:r>
        <w:rPr>
          <w:rFonts w:hint="eastAsia" w:ascii="微软雅黑" w:hAnsi="微软雅黑" w:eastAsia="微软雅黑"/>
          <w:b/>
          <w:bCs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spacing w:line="360" w:lineRule="auto"/>
        <w:jc w:val="left"/>
        <w:rPr>
          <w:rFonts w:hint="eastAsia" w:ascii="微软雅黑" w:hAnsi="微软雅黑" w:eastAsia="微软雅黑"/>
          <w:b/>
          <w:bCs/>
          <w:sz w:val="28"/>
          <w:szCs w:val="28"/>
          <w:u w:val="none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  <w:u w:val="none"/>
        </w:rPr>
        <w:t>学校</w:t>
      </w:r>
      <w:r>
        <w:rPr>
          <w:rFonts w:hint="eastAsia" w:ascii="微软雅黑" w:hAnsi="微软雅黑" w:eastAsia="微软雅黑"/>
          <w:b/>
          <w:bCs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spacing w:line="360" w:lineRule="auto"/>
        <w:jc w:val="left"/>
        <w:rPr>
          <w:rFonts w:ascii="微软雅黑" w:hAnsi="微软雅黑" w:eastAsia="微软雅黑"/>
          <w:b/>
          <w:bCs/>
          <w:sz w:val="28"/>
          <w:szCs w:val="28"/>
          <w:u w:val="none"/>
        </w:rPr>
      </w:pPr>
    </w:p>
    <w:p>
      <w:pPr>
        <w:spacing w:line="360" w:lineRule="auto"/>
        <w:jc w:val="left"/>
        <w:rPr>
          <w:rFonts w:ascii="微软雅黑" w:hAnsi="微软雅黑" w:eastAsia="微软雅黑"/>
          <w:b/>
          <w:bCs/>
          <w:sz w:val="24"/>
          <w:u w:val="none"/>
        </w:rPr>
      </w:pPr>
    </w:p>
    <w:p>
      <w:pPr>
        <w:spacing w:line="360" w:lineRule="auto"/>
        <w:jc w:val="left"/>
        <w:rPr>
          <w:rFonts w:ascii="微软雅黑" w:hAnsi="微软雅黑" w:eastAsia="微软雅黑"/>
          <w:b/>
          <w:bCs/>
          <w:sz w:val="24"/>
          <w:u w:val="none"/>
        </w:rPr>
      </w:pPr>
    </w:p>
    <w:p>
      <w:pPr>
        <w:spacing w:line="360" w:lineRule="auto"/>
        <w:jc w:val="left"/>
        <w:rPr>
          <w:rFonts w:ascii="微软雅黑" w:hAnsi="微软雅黑" w:eastAsia="微软雅黑"/>
          <w:b/>
          <w:bCs/>
          <w:sz w:val="24"/>
          <w:u w:val="none"/>
        </w:rPr>
      </w:pPr>
    </w:p>
    <w:p>
      <w:pPr>
        <w:spacing w:line="360" w:lineRule="auto"/>
        <w:jc w:val="both"/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</w:pPr>
    </w:p>
    <w:p>
      <w:pPr>
        <w:spacing w:line="360" w:lineRule="auto"/>
        <w:ind w:firstLine="2401" w:firstLineChars="1000"/>
        <w:jc w:val="both"/>
        <w:rPr>
          <w:rFonts w:hint="eastAsia" w:ascii="微软雅黑" w:hAnsi="微软雅黑" w:eastAsia="微软雅黑"/>
          <w:b/>
          <w:bCs/>
          <w:sz w:val="24"/>
          <w:u w:val="none"/>
        </w:rPr>
      </w:pP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校园小记者综合实践课程实施背景</w:t>
      </w:r>
    </w:p>
    <w:p>
      <w:pPr>
        <w:spacing w:line="360" w:lineRule="auto"/>
        <w:ind w:firstLine="465"/>
        <w:jc w:val="left"/>
        <w:rPr>
          <w:rFonts w:hint="eastAsia" w:ascii="微软雅黑" w:hAnsi="微软雅黑" w:eastAsia="微软雅黑"/>
          <w:sz w:val="24"/>
          <w:u w:val="none"/>
        </w:rPr>
      </w:pPr>
      <w:r>
        <w:rPr>
          <w:rFonts w:hint="eastAsia" w:ascii="微软雅黑" w:hAnsi="微软雅黑" w:eastAsia="微软雅黑"/>
          <w:sz w:val="24"/>
          <w:u w:val="none"/>
        </w:rPr>
        <w:t>2017年10月，教育部发布《中小学综合实践活动课程指导纲要》。《纲要》提出，综合实践活动不同于以往的课外活动，而是要让学生从真实生活和发展需要出发，从生活情境中发现问题，转化为活动主题，通过探究、服务、制作、体验等方式，培养学生综合素质的跨学科实践性课程。</w:t>
      </w:r>
    </w:p>
    <w:p>
      <w:pPr>
        <w:spacing w:line="360" w:lineRule="auto"/>
        <w:ind w:firstLine="480"/>
        <w:jc w:val="left"/>
        <w:rPr>
          <w:rFonts w:hint="eastAsia" w:ascii="微软雅黑" w:hAnsi="微软雅黑" w:eastAsia="微软雅黑"/>
          <w:sz w:val="24"/>
          <w:u w:val="none"/>
        </w:rPr>
      </w:pPr>
      <w:r>
        <w:rPr>
          <w:rFonts w:hint="eastAsia" w:ascii="微软雅黑" w:hAnsi="微软雅黑" w:eastAsia="微软雅黑"/>
          <w:sz w:val="24"/>
          <w:u w:val="none"/>
          <w:lang w:eastAsia="zh-CN"/>
        </w:rPr>
        <w:t>小记者之家网</w:t>
      </w:r>
      <w:r>
        <w:rPr>
          <w:rFonts w:hint="eastAsia" w:ascii="微软雅黑" w:hAnsi="微软雅黑" w:eastAsia="微软雅黑"/>
          <w:sz w:val="24"/>
          <w:u w:val="none"/>
        </w:rPr>
        <w:t>组委会，依托已建立的数十所校园记者团、多个课程实践基地，在拥有数十场“重庆骄傲”主题实践活动组织经验基础上，加速完善《小学生媒介素养》课程，深化“小、中、大一体化”课堂形式，以“选题”为导向，让小记者能够做到对选题“准确理解、敏锐把握、有效探究、勇敢呈现”。</w:t>
      </w:r>
    </w:p>
    <w:p>
      <w:pPr>
        <w:spacing w:line="360" w:lineRule="auto"/>
        <w:ind w:firstLine="480"/>
        <w:jc w:val="center"/>
        <w:rPr>
          <w:rFonts w:hint="eastAsia" w:ascii="微软雅黑" w:hAnsi="微软雅黑" w:eastAsia="微软雅黑"/>
          <w:b/>
          <w:bCs/>
          <w:sz w:val="28"/>
          <w:szCs w:val="28"/>
          <w:u w:val="none"/>
          <w:lang w:eastAsia="zh-CN"/>
        </w:rPr>
      </w:pPr>
    </w:p>
    <w:p>
      <w:pPr>
        <w:spacing w:line="360" w:lineRule="auto"/>
        <w:ind w:firstLine="480"/>
        <w:jc w:val="center"/>
        <w:rPr>
          <w:rFonts w:hint="eastAsia" w:ascii="微软雅黑" w:hAnsi="微软雅黑" w:eastAsia="微软雅黑"/>
          <w:b/>
          <w:bCs/>
          <w:sz w:val="28"/>
          <w:szCs w:val="28"/>
          <w:u w:val="none"/>
          <w:lang w:eastAsia="zh-CN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  <w:u w:val="none"/>
          <w:lang w:eastAsia="zh-CN"/>
        </w:rPr>
        <w:t>欢迎加入“新闻眼光</w:t>
      </w:r>
      <w:r>
        <w:rPr>
          <w:rFonts w:hint="eastAsia" w:ascii="微软雅黑" w:hAnsi="微软雅黑" w:eastAsia="微软雅黑"/>
          <w:b/>
          <w:bCs/>
          <w:sz w:val="28"/>
          <w:szCs w:val="28"/>
          <w:u w:val="none"/>
          <w:lang w:val="en-US" w:eastAsia="zh-CN"/>
        </w:rPr>
        <w:t>·灵动成长</w:t>
      </w:r>
      <w:r>
        <w:rPr>
          <w:rFonts w:hint="eastAsia" w:ascii="微软雅黑" w:hAnsi="微软雅黑" w:eastAsia="微软雅黑"/>
          <w:b/>
          <w:bCs/>
          <w:sz w:val="28"/>
          <w:szCs w:val="28"/>
          <w:u w:val="none"/>
          <w:lang w:eastAsia="zh-CN"/>
        </w:rPr>
        <w:t>”实践成长联盟</w:t>
      </w:r>
    </w:p>
    <w:p>
      <w:pPr>
        <w:spacing w:line="360" w:lineRule="auto"/>
        <w:jc w:val="left"/>
        <w:rPr>
          <w:rFonts w:hint="eastAsia" w:ascii="微软雅黑" w:hAnsi="微软雅黑" w:eastAsia="微软雅黑"/>
          <w:b/>
          <w:bCs/>
          <w:sz w:val="24"/>
          <w:u w:val="none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24"/>
          <w:u w:val="none"/>
        </w:rPr>
        <w:t>Part</w:t>
      </w:r>
      <w:r>
        <w:rPr>
          <w:rFonts w:hint="eastAsia" w:ascii="微软雅黑" w:hAnsi="微软雅黑" w:eastAsia="微软雅黑"/>
          <w:b/>
          <w:bCs/>
          <w:sz w:val="24"/>
          <w:u w:val="none"/>
          <w:lang w:val="en-US" w:eastAsia="zh-CN"/>
        </w:rPr>
        <w:t>1：主题说明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/>
          <w:b/>
          <w:bCs/>
          <w:sz w:val="24"/>
          <w:u w:val="none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24"/>
          <w:u w:val="none"/>
          <w:lang w:val="en-US" w:eastAsia="zh-CN"/>
        </w:rPr>
        <w:t>校园小记者牵手“德庄”走进火锅美食文化节  感受吉尼斯火锅之最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/>
          <w:b w:val="0"/>
          <w:bCs w:val="0"/>
          <w:sz w:val="24"/>
          <w:u w:val="none"/>
          <w:lang w:val="en-US" w:eastAsia="zh-CN"/>
        </w:rPr>
      </w:pPr>
      <w:r>
        <w:rPr>
          <w:rFonts w:hint="eastAsia" w:ascii="微软雅黑" w:hAnsi="微软雅黑" w:eastAsia="微软雅黑"/>
          <w:b w:val="0"/>
          <w:bCs w:val="0"/>
          <w:sz w:val="24"/>
          <w:u w:val="none"/>
          <w:lang w:val="en-US" w:eastAsia="zh-CN"/>
        </w:rPr>
        <w:t>作为土生土长的重庆娃儿，对于重庆火锅文化你是否有自己独到的理解？在健康吃火锅理念盛行的当下，越来越多食客们对于吃火锅也衍生出自己的方式与标准，有人不怕辣、有人怕不辣！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/>
          <w:b w:val="0"/>
          <w:bCs w:val="0"/>
          <w:sz w:val="24"/>
          <w:u w:val="none"/>
          <w:lang w:val="en-US" w:eastAsia="zh-CN"/>
        </w:rPr>
      </w:pPr>
      <w:r>
        <w:rPr>
          <w:rFonts w:hint="eastAsia" w:ascii="微软雅黑" w:hAnsi="微软雅黑" w:eastAsia="微软雅黑"/>
          <w:b w:val="0"/>
          <w:bCs w:val="0"/>
          <w:sz w:val="24"/>
          <w:u w:val="none"/>
          <w:lang w:val="en-US" w:eastAsia="zh-CN"/>
        </w:rPr>
        <w:t>如何运用科学技术选材用料？如何将美味与健康进行优化配置？此次，小记者们将化身小小美食情报员，完成一次从普通小吃货到美食科学家的转变！</w:t>
      </w:r>
    </w:p>
    <w:p>
      <w:pPr>
        <w:spacing w:line="360" w:lineRule="auto"/>
        <w:jc w:val="left"/>
        <w:rPr>
          <w:rFonts w:ascii="微软雅黑" w:hAnsi="微软雅黑" w:eastAsia="微软雅黑"/>
          <w:sz w:val="24"/>
          <w:u w:val="none"/>
        </w:rPr>
      </w:pPr>
      <w:r>
        <w:rPr>
          <w:rFonts w:hint="eastAsia" w:ascii="微软雅黑" w:hAnsi="微软雅黑" w:eastAsia="微软雅黑"/>
          <w:b/>
          <w:bCs/>
          <w:sz w:val="24"/>
          <w:u w:val="none"/>
        </w:rPr>
        <w:t>Part2：参与方式</w:t>
      </w:r>
    </w:p>
    <w:p>
      <w:pPr>
        <w:numPr>
          <w:ilvl w:val="0"/>
          <w:numId w:val="1"/>
        </w:numPr>
        <w:spacing w:line="360" w:lineRule="auto"/>
        <w:ind w:firstLine="480" w:firstLineChars="200"/>
        <w:jc w:val="left"/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</w:pP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伙伴同心</w:t>
      </w:r>
      <w:r>
        <w:rPr>
          <w:rFonts w:hint="eastAsia" w:ascii="微软雅黑" w:hAnsi="微软雅黑" w:eastAsia="微软雅黑"/>
          <w:b/>
          <w:bCs/>
          <w:sz w:val="24"/>
          <w:u w:val="none"/>
          <w:lang w:val="en-US" w:eastAsia="zh-CN"/>
        </w:rPr>
        <w:t>·不做孤独的美食家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微软雅黑" w:hAnsi="微软雅黑" w:eastAsia="微软雅黑"/>
          <w:sz w:val="24"/>
          <w:u w:val="none"/>
          <w:lang w:eastAsia="zh-CN"/>
        </w:rPr>
      </w:pPr>
      <w:r>
        <w:rPr>
          <w:rFonts w:hint="eastAsia" w:ascii="微软雅黑" w:hAnsi="微软雅黑" w:eastAsia="微软雅黑"/>
          <w:sz w:val="24"/>
          <w:u w:val="none"/>
          <w:lang w:eastAsia="zh-CN"/>
        </w:rPr>
        <w:t>小记者可以从自己所在的学校寻找小伙伴一同参与活动！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</w:pP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悄悄话：如果由于种种原因你没有找到组队的小伙伴，一个人也可以放马过来！</w:t>
      </w:r>
    </w:p>
    <w:p>
      <w:pPr>
        <w:numPr>
          <w:ilvl w:val="0"/>
          <w:numId w:val="2"/>
        </w:numPr>
        <w:spacing w:line="360" w:lineRule="auto"/>
        <w:ind w:left="0" w:leftChars="0" w:firstLine="480" w:firstLineChars="200"/>
        <w:jc w:val="left"/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</w:pP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乐学善思</w:t>
      </w:r>
      <w:r>
        <w:rPr>
          <w:rFonts w:hint="eastAsia" w:ascii="微软雅黑" w:hAnsi="微软雅黑" w:eastAsia="微软雅黑"/>
          <w:b/>
          <w:bCs/>
          <w:sz w:val="24"/>
          <w:u w:val="none"/>
          <w:lang w:val="en-US" w:eastAsia="zh-CN"/>
        </w:rPr>
        <w:t>·不虚此行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ascii="微软雅黑" w:hAnsi="微软雅黑" w:eastAsia="微软雅黑"/>
          <w:sz w:val="24"/>
          <w:u w:val="none"/>
        </w:rPr>
      </w:pPr>
      <w:r>
        <w:rPr>
          <w:rFonts w:hint="eastAsia" w:ascii="微软雅黑" w:hAnsi="微软雅黑" w:eastAsia="微软雅黑"/>
          <w:sz w:val="24"/>
          <w:u w:val="none"/>
          <w:lang w:eastAsia="zh-CN"/>
        </w:rPr>
        <w:t>你需要通过一系列的观察、探究、体验、采访，收集整理信息</w:t>
      </w:r>
      <w:r>
        <w:rPr>
          <w:rFonts w:hint="eastAsia" w:ascii="微软雅黑" w:hAnsi="微软雅黑" w:eastAsia="微软雅黑"/>
          <w:sz w:val="24"/>
          <w:u w:val="none"/>
        </w:rPr>
        <w:t>完成你的《综合实践手册》，</w:t>
      </w:r>
      <w:r>
        <w:rPr>
          <w:rFonts w:hint="eastAsia" w:ascii="微软雅黑" w:hAnsi="微软雅黑" w:eastAsia="微软雅黑"/>
          <w:sz w:val="24"/>
          <w:u w:val="none"/>
          <w:lang w:eastAsia="zh-CN"/>
        </w:rPr>
        <w:t>以此记录并传播舌尖渝味之最的火锅究竟如何包容了美味与健康，用你们的所见所闻及真实感受传播重庆人的火锅文化！</w:t>
      </w:r>
    </w:p>
    <w:p>
      <w:pPr>
        <w:spacing w:line="360" w:lineRule="auto"/>
        <w:ind w:firstLine="480"/>
        <w:jc w:val="left"/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</w:pP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悄悄话</w:t>
      </w:r>
      <w:r>
        <w:rPr>
          <w:rFonts w:hint="eastAsia" w:ascii="微软雅黑" w:hAnsi="微软雅黑" w:eastAsia="微软雅黑"/>
          <w:b/>
          <w:bCs/>
          <w:sz w:val="24"/>
          <w:u w:val="none"/>
        </w:rPr>
        <w:t>：请</w:t>
      </w: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你认真如实地</w:t>
      </w:r>
      <w:r>
        <w:rPr>
          <w:rFonts w:hint="eastAsia" w:ascii="微软雅黑" w:hAnsi="微软雅黑" w:eastAsia="微软雅黑"/>
          <w:b/>
          <w:bCs/>
          <w:sz w:val="24"/>
          <w:u w:val="none"/>
        </w:rPr>
        <w:t>填写活动手册上的全部内容，</w:t>
      </w: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用心记录活动中有意义的点点滴滴，处处留心皆学问哦！</w:t>
      </w:r>
    </w:p>
    <w:p>
      <w:pPr>
        <w:spacing w:line="360" w:lineRule="auto"/>
        <w:jc w:val="left"/>
        <w:rPr>
          <w:rFonts w:ascii="微软雅黑" w:hAnsi="微软雅黑" w:eastAsia="微软雅黑"/>
          <w:sz w:val="24"/>
          <w:u w:val="none"/>
        </w:rPr>
      </w:pPr>
      <w:r>
        <w:rPr>
          <w:rFonts w:hint="eastAsia" w:ascii="微软雅黑" w:hAnsi="微软雅黑" w:eastAsia="微软雅黑"/>
          <w:b/>
          <w:bCs/>
          <w:sz w:val="24"/>
          <w:u w:val="none"/>
        </w:rPr>
        <w:t>Part3：我的</w:t>
      </w: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探究</w:t>
      </w:r>
      <w:r>
        <w:rPr>
          <w:rFonts w:hint="eastAsia" w:ascii="微软雅黑" w:hAnsi="微软雅黑" w:eastAsia="微软雅黑"/>
          <w:b/>
          <w:bCs/>
          <w:sz w:val="24"/>
          <w:u w:val="none"/>
        </w:rPr>
        <w:t>历程</w:t>
      </w:r>
    </w:p>
    <w:p>
      <w:pPr>
        <w:spacing w:line="360" w:lineRule="auto"/>
        <w:jc w:val="left"/>
        <w:rPr>
          <w:rFonts w:ascii="微软雅黑" w:hAnsi="微软雅黑" w:eastAsia="微软雅黑"/>
          <w:sz w:val="24"/>
          <w:u w:val="none"/>
        </w:rPr>
      </w:pPr>
      <w:r>
        <w:rPr>
          <w:rFonts w:hint="eastAsia" w:ascii="微软雅黑" w:hAnsi="微软雅黑" w:eastAsia="微软雅黑"/>
          <w:b/>
          <w:bCs/>
          <w:sz w:val="24"/>
          <w:u w:val="none"/>
          <w:lang w:val="en-US" w:eastAsia="zh-CN"/>
        </w:rPr>
        <w:t xml:space="preserve">    </w:t>
      </w:r>
      <w:r>
        <w:rPr>
          <w:rFonts w:hint="eastAsia" w:ascii="微软雅黑" w:hAnsi="微软雅黑" w:eastAsia="微软雅黑"/>
          <w:b/>
          <w:bCs/>
          <w:sz w:val="24"/>
          <w:u w:val="none"/>
        </w:rPr>
        <w:t>组长姓名：</w:t>
      </w:r>
    </w:p>
    <w:p>
      <w:pPr>
        <w:spacing w:line="360" w:lineRule="auto"/>
        <w:ind w:firstLine="480"/>
        <w:jc w:val="left"/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</w:pPr>
      <w:r>
        <w:rPr>
          <w:rFonts w:hint="eastAsia" w:ascii="微软雅黑" w:hAnsi="微软雅黑" w:eastAsia="微软雅黑"/>
          <w:b/>
          <w:bCs/>
          <w:sz w:val="24"/>
          <w:u w:val="none"/>
        </w:rPr>
        <w:t>小组成员</w:t>
      </w: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：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6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5" w:hRule="atLeast"/>
        </w:trPr>
        <w:tc>
          <w:tcPr>
            <w:tcW w:w="1936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spacing w:line="360" w:lineRule="auto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spacing w:line="360" w:lineRule="auto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spacing w:line="360" w:lineRule="auto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spacing w:line="360" w:lineRule="auto"/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spacing w:line="360" w:lineRule="auto"/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spacing w:line="360" w:lineRule="auto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我为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  <w:t>探究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做准备</w:t>
            </w:r>
          </w:p>
        </w:tc>
        <w:tc>
          <w:tcPr>
            <w:tcW w:w="6586" w:type="dxa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  <w:t>★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背景资料收集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  <w:t>（关于重庆火锅味觉特点及健康理念）</w:t>
            </w:r>
          </w:p>
          <w:p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  <w:t>人体为什么能够感受到辣味？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  <w:t>2.人所能承受的最辣程度该怎么表述或形容？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  <w:t>3.如何检验吃火锅所使用的毛肚是否新鲜、安全？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  <w:t>4.对于身体不适不能吃辣但又喜欢红汤火锅的人，该怎么办呢？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  <w:t>6.为什么要开展“火锅美食文化节”这样的活动？</w:t>
            </w:r>
          </w:p>
          <w:p>
            <w:pPr>
              <w:spacing w:line="360" w:lineRule="auto"/>
              <w:jc w:val="righ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我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  <w:t>感兴趣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的问题</w:t>
            </w: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6586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1、</w:t>
            </w:r>
          </w:p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2、</w:t>
            </w:r>
          </w:p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3、</w:t>
            </w:r>
          </w:p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4、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6" w:hRule="atLeast"/>
        </w:trPr>
        <w:tc>
          <w:tcPr>
            <w:tcW w:w="1936" w:type="dxa"/>
          </w:tcPr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jc w:val="both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我的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  <w:t>实践小记</w:t>
            </w: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</w:tc>
        <w:tc>
          <w:tcPr>
            <w:tcW w:w="6586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时间：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  <w:t xml:space="preserve">                     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地点：</w:t>
            </w:r>
          </w:p>
          <w:p>
            <w:pPr>
              <w:widowControl w:val="0"/>
              <w:numPr>
                <w:ilvl w:val="0"/>
                <w:numId w:val="4"/>
              </w:num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  <w:t>在美食节现场，你看到了什么令自己印象深刻的景象？</w:t>
            </w:r>
          </w:p>
          <w:p>
            <w:pPr>
              <w:widowControl w:val="0"/>
              <w:numPr>
                <w:numId w:val="0"/>
              </w:num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</w:p>
          <w:p>
            <w:pPr>
              <w:numPr>
                <w:numId w:val="0"/>
              </w:numPr>
              <w:spacing w:line="360" w:lineRule="auto"/>
              <w:ind w:leftChars="0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  <w:t>2.什么是“李氏辣度”？概括一下。</w:t>
            </w:r>
          </w:p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  <w:t>3.“德庄三宝”是哪三个宝贝？它们的宝贵之处是什么？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  <w:t>4.为了保证毛肚的健康与口感，科研人员采用了什么技术？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  <w:t>5.德庄火锅中的每种食物都有“身份证”，是什么意思呢？有什么重要意义呢？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6" w:type="dxa"/>
          </w:tcPr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jc w:val="both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  <w:t>我们的探究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结论</w:t>
            </w: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</w:tc>
        <w:tc>
          <w:tcPr>
            <w:tcW w:w="6586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936" w:type="dxa"/>
          </w:tcPr>
          <w:p>
            <w:pPr>
              <w:tabs>
                <w:tab w:val="left" w:pos="630"/>
              </w:tabs>
              <w:spacing w:line="360" w:lineRule="auto"/>
              <w:jc w:val="both"/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ind w:firstLine="240" w:firstLineChars="100"/>
              <w:jc w:val="both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成果展示形态</w:t>
            </w:r>
          </w:p>
        </w:tc>
        <w:tc>
          <w:tcPr>
            <w:tcW w:w="6586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用文字记录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  <w:t>本次综合实践课程的难忘经历与现场亮点，作文新闻均可，要求内容真实及时上传，组委会将择优在媒体发布。</w:t>
            </w:r>
          </w:p>
        </w:tc>
      </w:tr>
    </w:tbl>
    <w:p>
      <w:pPr>
        <w:spacing w:line="360" w:lineRule="auto"/>
        <w:jc w:val="left"/>
        <w:rPr>
          <w:rFonts w:hint="eastAsia" w:ascii="微软雅黑" w:hAnsi="微软雅黑" w:eastAsia="微软雅黑"/>
          <w:b/>
          <w:bCs/>
          <w:sz w:val="24"/>
          <w:u w:val="none"/>
        </w:rPr>
      </w:pPr>
    </w:p>
    <w:p>
      <w:pPr>
        <w:spacing w:line="360" w:lineRule="auto"/>
        <w:jc w:val="left"/>
        <w:rPr>
          <w:rFonts w:ascii="微软雅黑" w:hAnsi="微软雅黑" w:eastAsia="微软雅黑"/>
          <w:sz w:val="24"/>
          <w:u w:val="none"/>
        </w:rPr>
      </w:pPr>
      <w:r>
        <w:rPr>
          <w:rFonts w:hint="eastAsia" w:ascii="微软雅黑" w:hAnsi="微软雅黑" w:eastAsia="微软雅黑"/>
          <w:b/>
          <w:bCs/>
          <w:sz w:val="24"/>
          <w:u w:val="none"/>
        </w:rPr>
        <w:t>Part4：</w:t>
      </w: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关于自己的新发现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</w:pP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小记者们</w:t>
      </w:r>
      <w:r>
        <w:rPr>
          <w:rFonts w:hint="eastAsia" w:ascii="微软雅黑" w:hAnsi="微软雅黑" w:eastAsia="微软雅黑"/>
          <w:b/>
          <w:bCs/>
          <w:sz w:val="24"/>
          <w:u w:val="none"/>
        </w:rPr>
        <w:t>，</w:t>
      </w: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通过本次的实践探究活动，你一定对德庄火锅的“好料</w:t>
      </w:r>
      <w:r>
        <w:rPr>
          <w:rFonts w:hint="eastAsia" w:ascii="微软雅黑" w:hAnsi="微软雅黑" w:eastAsia="微软雅黑"/>
          <w:b/>
          <w:bCs/>
          <w:sz w:val="24"/>
          <w:u w:val="none"/>
          <w:lang w:val="en-US" w:eastAsia="zh-CN"/>
        </w:rPr>
        <w:t>·好味道</w:t>
      </w: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”有了更加直观的感受，从一片爽脆鲜嫩的毛肚、一锅青藏牦牛油、印度魔鬼椒炒制的锅底、一碗云南哀牢山野生菌慢炖出的德庄汤中，你一定能感受到健康与美味兼得的火锅，是来自烹调者专业、科学、严谨的态度！</w:t>
      </w:r>
      <w:bookmarkStart w:id="0" w:name="_GoBack"/>
      <w:bookmarkEnd w:id="0"/>
    </w:p>
    <w:p>
      <w:pPr>
        <w:spacing w:line="360" w:lineRule="auto"/>
        <w:ind w:firstLine="480" w:firstLineChars="200"/>
        <w:jc w:val="left"/>
        <w:rPr>
          <w:rFonts w:ascii="微软雅黑" w:hAnsi="微软雅黑" w:eastAsia="微软雅黑"/>
          <w:b/>
          <w:bCs/>
          <w:sz w:val="24"/>
          <w:u w:val="none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5C439D"/>
    <w:multiLevelType w:val="singleLevel"/>
    <w:tmpl w:val="895C439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A3A30AB"/>
    <w:multiLevelType w:val="singleLevel"/>
    <w:tmpl w:val="5A3A30AB"/>
    <w:lvl w:ilvl="0" w:tentative="0">
      <w:start w:val="2"/>
      <w:numFmt w:val="chineseCounting"/>
      <w:suff w:val="nothing"/>
      <w:lvlText w:val="%1、"/>
      <w:lvlJc w:val="left"/>
    </w:lvl>
  </w:abstractNum>
  <w:abstractNum w:abstractNumId="2">
    <w:nsid w:val="5A3A791F"/>
    <w:multiLevelType w:val="singleLevel"/>
    <w:tmpl w:val="5A3A791F"/>
    <w:lvl w:ilvl="0" w:tentative="0">
      <w:start w:val="1"/>
      <w:numFmt w:val="chineseCounting"/>
      <w:suff w:val="nothing"/>
      <w:lvlText w:val="%1、"/>
      <w:lvlJc w:val="left"/>
    </w:lvl>
  </w:abstractNum>
  <w:abstractNum w:abstractNumId="3">
    <w:nsid w:val="5A609B08"/>
    <w:multiLevelType w:val="singleLevel"/>
    <w:tmpl w:val="5A609B0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E2FB1"/>
    <w:rsid w:val="00023AB4"/>
    <w:rsid w:val="00036206"/>
    <w:rsid w:val="0004518F"/>
    <w:rsid w:val="00077C66"/>
    <w:rsid w:val="00097AB8"/>
    <w:rsid w:val="000B437A"/>
    <w:rsid w:val="000D0A9F"/>
    <w:rsid w:val="000D3D53"/>
    <w:rsid w:val="000E298D"/>
    <w:rsid w:val="000E5601"/>
    <w:rsid w:val="00101246"/>
    <w:rsid w:val="00151974"/>
    <w:rsid w:val="001833C7"/>
    <w:rsid w:val="00184823"/>
    <w:rsid w:val="001A0071"/>
    <w:rsid w:val="001B1FA7"/>
    <w:rsid w:val="001C0760"/>
    <w:rsid w:val="002005F5"/>
    <w:rsid w:val="00235514"/>
    <w:rsid w:val="00263AEF"/>
    <w:rsid w:val="00263D51"/>
    <w:rsid w:val="00270C41"/>
    <w:rsid w:val="00270CFC"/>
    <w:rsid w:val="00282405"/>
    <w:rsid w:val="002B4321"/>
    <w:rsid w:val="002C6885"/>
    <w:rsid w:val="002D2F8D"/>
    <w:rsid w:val="003105D9"/>
    <w:rsid w:val="00351CF6"/>
    <w:rsid w:val="003A2520"/>
    <w:rsid w:val="00410B51"/>
    <w:rsid w:val="00412F87"/>
    <w:rsid w:val="004312FD"/>
    <w:rsid w:val="0047319D"/>
    <w:rsid w:val="00477A32"/>
    <w:rsid w:val="004A5A5E"/>
    <w:rsid w:val="004E006C"/>
    <w:rsid w:val="004E1F95"/>
    <w:rsid w:val="00503265"/>
    <w:rsid w:val="0051153B"/>
    <w:rsid w:val="005A4251"/>
    <w:rsid w:val="006056E1"/>
    <w:rsid w:val="00613CB4"/>
    <w:rsid w:val="006801C5"/>
    <w:rsid w:val="006C316E"/>
    <w:rsid w:val="006C46D4"/>
    <w:rsid w:val="006F12DB"/>
    <w:rsid w:val="006F7F34"/>
    <w:rsid w:val="00721F4F"/>
    <w:rsid w:val="0075638A"/>
    <w:rsid w:val="0077662E"/>
    <w:rsid w:val="0078418E"/>
    <w:rsid w:val="0079752D"/>
    <w:rsid w:val="007D12B6"/>
    <w:rsid w:val="007D173D"/>
    <w:rsid w:val="007D24CC"/>
    <w:rsid w:val="008224C7"/>
    <w:rsid w:val="00836370"/>
    <w:rsid w:val="0084550A"/>
    <w:rsid w:val="0085427E"/>
    <w:rsid w:val="00886B6E"/>
    <w:rsid w:val="008B61C3"/>
    <w:rsid w:val="008E3A01"/>
    <w:rsid w:val="009013A5"/>
    <w:rsid w:val="00911F72"/>
    <w:rsid w:val="0094206B"/>
    <w:rsid w:val="009518E5"/>
    <w:rsid w:val="00977E07"/>
    <w:rsid w:val="009858CE"/>
    <w:rsid w:val="009B4F39"/>
    <w:rsid w:val="009F23A6"/>
    <w:rsid w:val="00A21A47"/>
    <w:rsid w:val="00A47990"/>
    <w:rsid w:val="00A5555D"/>
    <w:rsid w:val="00A91441"/>
    <w:rsid w:val="00AA35AE"/>
    <w:rsid w:val="00AB6456"/>
    <w:rsid w:val="00AC4653"/>
    <w:rsid w:val="00AD0186"/>
    <w:rsid w:val="00AD57AE"/>
    <w:rsid w:val="00B23867"/>
    <w:rsid w:val="00B4475C"/>
    <w:rsid w:val="00B45214"/>
    <w:rsid w:val="00B45FF8"/>
    <w:rsid w:val="00B5792C"/>
    <w:rsid w:val="00BF4A4B"/>
    <w:rsid w:val="00BF7DD0"/>
    <w:rsid w:val="00C10D8C"/>
    <w:rsid w:val="00C26D9F"/>
    <w:rsid w:val="00C4776D"/>
    <w:rsid w:val="00C51829"/>
    <w:rsid w:val="00C57B79"/>
    <w:rsid w:val="00C76D93"/>
    <w:rsid w:val="00CD3F20"/>
    <w:rsid w:val="00CE20F2"/>
    <w:rsid w:val="00D34920"/>
    <w:rsid w:val="00D8649B"/>
    <w:rsid w:val="00D951D5"/>
    <w:rsid w:val="00DC0F01"/>
    <w:rsid w:val="00DC3675"/>
    <w:rsid w:val="00DC3797"/>
    <w:rsid w:val="00DD2512"/>
    <w:rsid w:val="00DE1004"/>
    <w:rsid w:val="00E019D4"/>
    <w:rsid w:val="00E43942"/>
    <w:rsid w:val="00E65476"/>
    <w:rsid w:val="00E81FB7"/>
    <w:rsid w:val="00EB39DE"/>
    <w:rsid w:val="00EE0B61"/>
    <w:rsid w:val="00EF3868"/>
    <w:rsid w:val="00F25BD4"/>
    <w:rsid w:val="00F561D1"/>
    <w:rsid w:val="00F65BBA"/>
    <w:rsid w:val="00FB2712"/>
    <w:rsid w:val="01F707BD"/>
    <w:rsid w:val="0E5D5563"/>
    <w:rsid w:val="11551716"/>
    <w:rsid w:val="15B54B81"/>
    <w:rsid w:val="178E2902"/>
    <w:rsid w:val="2E693482"/>
    <w:rsid w:val="31DE3871"/>
    <w:rsid w:val="34077ACB"/>
    <w:rsid w:val="42A3704D"/>
    <w:rsid w:val="4F142A14"/>
    <w:rsid w:val="618D68C5"/>
    <w:rsid w:val="618E2FB1"/>
    <w:rsid w:val="64C31F95"/>
    <w:rsid w:val="66CC11EA"/>
    <w:rsid w:val="6E86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348</Words>
  <Characters>1988</Characters>
  <Lines>16</Lines>
  <Paragraphs>4</Paragraphs>
  <TotalTime>17</TotalTime>
  <ScaleCrop>false</ScaleCrop>
  <LinksUpToDate>false</LinksUpToDate>
  <CharactersWithSpaces>2332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2017-11-02T09:55:00Z</dcterms:created>
  <dc:creator>Administrator</dc:creator>
  <cp:lastModifiedBy>米心锚 </cp:lastModifiedBy>
  <dcterms:modified xsi:type="dcterms:W3CDTF">2018-10-16T13:38:59Z</dcterms:modified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